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49A2" w:rsidRDefault="000A49A2" w:rsidP="000A49A2">
      <w:pPr>
        <w:pStyle w:val="Geenafstand"/>
      </w:pPr>
      <w:r>
        <w:t xml:space="preserve">Persbericht </w:t>
      </w:r>
    </w:p>
    <w:p w:rsidR="000A49A2" w:rsidRPr="000019A6" w:rsidRDefault="000A49A2" w:rsidP="000A49A2">
      <w:pPr>
        <w:pStyle w:val="Normaalweb"/>
        <w:rPr>
          <w:rFonts w:asciiTheme="minorHAnsi" w:hAnsiTheme="minorHAnsi"/>
          <w:b/>
          <w:sz w:val="32"/>
          <w:szCs w:val="32"/>
        </w:rPr>
      </w:pPr>
      <w:r w:rsidRPr="000019A6">
        <w:rPr>
          <w:rFonts w:asciiTheme="minorHAnsi" w:hAnsiTheme="minorHAnsi"/>
          <w:b/>
          <w:sz w:val="32"/>
          <w:szCs w:val="32"/>
        </w:rPr>
        <w:t xml:space="preserve">Rijswijk Textiel Biënnale 2019 </w:t>
      </w:r>
    </w:p>
    <w:p w:rsidR="0032684D" w:rsidRDefault="000A49A2" w:rsidP="000A49A2">
      <w:pPr>
        <w:pStyle w:val="Geenafstand"/>
      </w:pPr>
      <w:r w:rsidRPr="00F24DE6">
        <w:rPr>
          <w:b/>
        </w:rPr>
        <w:t>Museum Rijswijk</w:t>
      </w:r>
      <w:r>
        <w:t xml:space="preserve"> huisvest van</w:t>
      </w:r>
      <w:r>
        <w:rPr>
          <w:b/>
        </w:rPr>
        <w:t xml:space="preserve"> 18 juni tot en met 6 oktober</w:t>
      </w:r>
      <w:r>
        <w:t xml:space="preserve"> de zesde </w:t>
      </w:r>
      <w:r>
        <w:rPr>
          <w:b/>
        </w:rPr>
        <w:t>Rijswijk Textiel Biënnale</w:t>
      </w:r>
      <w:r>
        <w:t xml:space="preserve">. Volstrekt vers &amp; vintage gaan er hand in hand. De tweeëntwintig deelnemers hebben oog voor heden en verleden: in toegepaste materialen en technieken, én onderwerpskeuze. </w:t>
      </w:r>
    </w:p>
    <w:p w:rsidR="000A49A2" w:rsidRDefault="000A49A2" w:rsidP="000A49A2">
      <w:pPr>
        <w:pStyle w:val="Geenafstand"/>
      </w:pPr>
      <w:r>
        <w:t>Daarmee is deze biënnale kind van zijn tijd en een passend vervolg in een sterke reeks.</w:t>
      </w:r>
    </w:p>
    <w:p w:rsidR="000A49A2" w:rsidRDefault="000A49A2" w:rsidP="000A49A2">
      <w:pPr>
        <w:pStyle w:val="Normaalweb"/>
        <w:rPr>
          <w:rFonts w:asciiTheme="minorHAnsi" w:hAnsiTheme="minorHAnsi"/>
          <w:sz w:val="22"/>
          <w:szCs w:val="22"/>
        </w:rPr>
      </w:pPr>
      <w:r>
        <w:rPr>
          <w:rFonts w:asciiTheme="minorHAnsi" w:hAnsiTheme="minorHAnsi"/>
          <w:sz w:val="22"/>
          <w:szCs w:val="22"/>
        </w:rPr>
        <w:t xml:space="preserve">Computers en het internet zijn vaste waarden in het dagelijks leven en hebben inmiddels eveneens vaste voet aan de grond gekregen in de kunst. Kayla Mattes ’archiveert’ </w:t>
      </w:r>
      <w:r w:rsidR="00F24DE6">
        <w:rPr>
          <w:rFonts w:asciiTheme="minorHAnsi" w:hAnsiTheme="minorHAnsi"/>
          <w:sz w:val="22"/>
          <w:szCs w:val="22"/>
        </w:rPr>
        <w:t>v</w:t>
      </w:r>
      <w:r>
        <w:rPr>
          <w:rFonts w:asciiTheme="minorHAnsi" w:hAnsiTheme="minorHAnsi"/>
          <w:sz w:val="22"/>
          <w:szCs w:val="22"/>
        </w:rPr>
        <w:t xml:space="preserve">luchtige beelden van het internet via tijdrovend weefwerk. Naast de gedeelde structuur (het binaire van ketting en inslag) ziet zij ook een cultureel verband: tapijten zijn van oudsher registraties van cultuur. Geheel andere benaderingen van de combinatie ‘digitalisme’ en weefkunst zien we bij Kata Unger en David B. Smith. Wervelende associaties, uitgevoerd in een adembenemend kleurpalet van zelfgeverfde wol, bij de </w:t>
      </w:r>
      <w:r w:rsidR="00F24DE6">
        <w:rPr>
          <w:rFonts w:asciiTheme="minorHAnsi" w:hAnsiTheme="minorHAnsi"/>
          <w:sz w:val="22"/>
          <w:szCs w:val="22"/>
        </w:rPr>
        <w:t>éé</w:t>
      </w:r>
      <w:r>
        <w:rPr>
          <w:rFonts w:asciiTheme="minorHAnsi" w:hAnsiTheme="minorHAnsi"/>
          <w:sz w:val="22"/>
          <w:szCs w:val="22"/>
        </w:rPr>
        <w:t>n versus lenige soft sculptures bij de ander.</w:t>
      </w:r>
    </w:p>
    <w:p w:rsidR="000A49A2" w:rsidRDefault="000A49A2" w:rsidP="00F24DE6">
      <w:pPr>
        <w:pStyle w:val="Geenafstand"/>
      </w:pPr>
      <w:r>
        <w:t>Net als bij de textielbiënnale van 2017 is de overgrote meerderheid van de kunstenaars sterk geëngageerd. Australiër Paul Yore is ronduit activistisch. Zijn geappliqueerde protestdoeken becommentariëren gender, kerkelijk misbruik, consumentisme en blank superioriteitsdenken. Zijn landgenote Paula do Prado kijkt met de ogen van de buiten- en binnenstaander naar kolonialisme, ras en vooral verbinding.</w:t>
      </w:r>
    </w:p>
    <w:p w:rsidR="0032684D" w:rsidRDefault="000A49A2" w:rsidP="0032684D">
      <w:pPr>
        <w:pStyle w:val="Geenafstand"/>
      </w:pPr>
      <w:r>
        <w:t xml:space="preserve">Materiaal (met een verleden opnieuw) laten spreken kan op uiteenlopende manieren. Mark Newport creëert wonderschone stoplappen, waar de traditionele stopsels het weefsel verheffen. </w:t>
      </w:r>
    </w:p>
    <w:p w:rsidR="000A49A2" w:rsidRDefault="000A49A2" w:rsidP="0032684D">
      <w:pPr>
        <w:pStyle w:val="Geenafstand"/>
      </w:pPr>
      <w:r>
        <w:t>Ze symboliseren de littekens die het leven voor lichaam en geest in petto heeft. De geappliqueerde banieren van Lawrence Bailey verbeelden stedelijke rafelranden, een natuur getekend door de mens, die zelf zal verdwijnen in het zwarte gat.</w:t>
      </w:r>
    </w:p>
    <w:p w:rsidR="000A49A2" w:rsidRPr="00F24DE6" w:rsidRDefault="000A49A2" w:rsidP="000A49A2">
      <w:pPr>
        <w:pStyle w:val="Normaalweb"/>
        <w:rPr>
          <w:rFonts w:asciiTheme="minorHAnsi" w:hAnsiTheme="minorHAnsi" w:cstheme="minorHAnsi"/>
          <w:sz w:val="22"/>
          <w:szCs w:val="22"/>
        </w:rPr>
      </w:pPr>
      <w:r>
        <w:rPr>
          <w:rFonts w:asciiTheme="minorHAnsi" w:hAnsiTheme="minorHAnsi" w:cstheme="minorHAnsi"/>
          <w:sz w:val="22"/>
          <w:szCs w:val="22"/>
        </w:rPr>
        <w:t xml:space="preserve">Kunstenaars kiezen voor het grote gebaar of maken het intieme universeel. Museum Rijswijk toont een caleidoscopische dwarsdoorsnede van </w:t>
      </w:r>
      <w:r w:rsidRPr="00F24DE6">
        <w:rPr>
          <w:rFonts w:asciiTheme="minorHAnsi" w:hAnsiTheme="minorHAnsi" w:cstheme="minorHAnsi"/>
          <w:sz w:val="22"/>
          <w:szCs w:val="22"/>
        </w:rPr>
        <w:t>beeldende kunst van textiel in deze internationaal toonaangevende tentoonstelling.</w:t>
      </w:r>
    </w:p>
    <w:p w:rsidR="000A49A2" w:rsidRDefault="000A49A2" w:rsidP="000A49A2">
      <w:pPr>
        <w:pStyle w:val="Geenafstand"/>
      </w:pPr>
      <w:r>
        <w:t>Deelnemende kunstenaars:</w:t>
      </w:r>
    </w:p>
    <w:p w:rsidR="00F24DE6" w:rsidRDefault="000A49A2" w:rsidP="000A49A2">
      <w:pPr>
        <w:pStyle w:val="Geenafstand"/>
      </w:pPr>
      <w:r>
        <w:t>Anna Ast</w:t>
      </w:r>
      <w:r w:rsidR="0000362D">
        <w:t>a</w:t>
      </w:r>
      <w:bookmarkStart w:id="0" w:name="_GoBack"/>
      <w:bookmarkEnd w:id="0"/>
      <w:r>
        <w:t xml:space="preserve">pova (Rusland/Nederland), Lawrence James Baily (Verenigd Koninkrijk/Nederland), </w:t>
      </w:r>
    </w:p>
    <w:p w:rsidR="00F24DE6" w:rsidRDefault="000A49A2" w:rsidP="000A49A2">
      <w:pPr>
        <w:pStyle w:val="Geenafstand"/>
      </w:pPr>
      <w:r>
        <w:t xml:space="preserve">Ana Teresa Barboza (Peru), Nigel Cheney (Verenigd Koninkrijk), Max Colby (Verenigde Staten), Josefina Concha (Chili), Paula do Prado (Australië), Katherine Entis (Verenigde Staten), </w:t>
      </w:r>
    </w:p>
    <w:p w:rsidR="00F24DE6" w:rsidRDefault="000A49A2" w:rsidP="000A49A2">
      <w:pPr>
        <w:pStyle w:val="Geenafstand"/>
      </w:pPr>
      <w:r>
        <w:t xml:space="preserve">Kristine Fornes (Noorwegen), Elizabeth Fram (Verenigde Staten), Lia de Jonghe (Nederland), Higi Jung (Korea), Mirjam Kruisselbrink (Nederland), Kayla Mattes (Verenigde Staten), Mark Newport (Verenigde Staten), Noora Schroderus (Finland), David B. Smith (Verenigde Staten), Monika Supé (Duitsland), Marianne Thoermer (Duitsland), Kata Unger (Duitsland), Paul Yore (Australië),  </w:t>
      </w:r>
    </w:p>
    <w:p w:rsidR="00F24DE6" w:rsidRDefault="000A49A2" w:rsidP="000A49A2">
      <w:pPr>
        <w:pStyle w:val="Geenafstand"/>
      </w:pPr>
      <w:r>
        <w:t>Bhakti Ziek (Verenigde Staten). </w:t>
      </w:r>
    </w:p>
    <w:p w:rsidR="00F24DE6" w:rsidRPr="00F24DE6" w:rsidRDefault="00F24DE6" w:rsidP="000A49A2">
      <w:pPr>
        <w:pStyle w:val="Geenafstand"/>
        <w:rPr>
          <w:sz w:val="16"/>
          <w:szCs w:val="16"/>
        </w:rPr>
      </w:pPr>
    </w:p>
    <w:p w:rsidR="000A49A2" w:rsidRDefault="000A49A2" w:rsidP="000A49A2">
      <w:pPr>
        <w:pStyle w:val="Geenafstand"/>
      </w:pPr>
      <w:r>
        <w:t>Bij de Rijswijk Textiel Biënnale 2019 verschijnt een geïllustreerde catalogus (Ned/Eng) geschreven door Frank van der Ploeg.</w:t>
      </w:r>
    </w:p>
    <w:p w:rsidR="000A49A2" w:rsidRPr="00F24DE6" w:rsidRDefault="000A49A2" w:rsidP="000A49A2">
      <w:pPr>
        <w:pStyle w:val="Geenafstand"/>
        <w:rPr>
          <w:sz w:val="16"/>
          <w:szCs w:val="16"/>
        </w:rPr>
      </w:pPr>
    </w:p>
    <w:p w:rsidR="00D07223" w:rsidRDefault="000A49A2" w:rsidP="000A49A2">
      <w:pPr>
        <w:pStyle w:val="Geenafstand"/>
      </w:pPr>
      <w:r>
        <w:t xml:space="preserve">Op zondag </w:t>
      </w:r>
      <w:r w:rsidR="00245057">
        <w:t>15</w:t>
      </w:r>
      <w:r>
        <w:t xml:space="preserve"> september vindt </w:t>
      </w:r>
      <w:r w:rsidR="00D07223">
        <w:t>een grote</w:t>
      </w:r>
      <w:r>
        <w:t xml:space="preserve"> textielmarkt plaats (11-17 uur</w:t>
      </w:r>
      <w:r w:rsidR="001867BB">
        <w:t>)</w:t>
      </w:r>
      <w:r w:rsidR="00D07223">
        <w:t>.</w:t>
      </w:r>
    </w:p>
    <w:p w:rsidR="000A49A2" w:rsidRPr="00F24DE6" w:rsidRDefault="001867BB" w:rsidP="000A49A2">
      <w:pPr>
        <w:pStyle w:val="Geenafstand"/>
        <w:rPr>
          <w:sz w:val="16"/>
          <w:szCs w:val="16"/>
        </w:rPr>
      </w:pPr>
      <w:r>
        <w:t xml:space="preserve"> </w:t>
      </w:r>
    </w:p>
    <w:p w:rsidR="0032684D" w:rsidRDefault="000A49A2" w:rsidP="0032684D">
      <w:pPr>
        <w:pStyle w:val="Geenafstand"/>
      </w:pPr>
      <w:r w:rsidRPr="00F24DE6">
        <w:rPr>
          <w:b/>
        </w:rPr>
        <w:t>Museum Rijswijk</w:t>
      </w:r>
      <w:r>
        <w:t>, Herenstraat 67, 2282 BR Rijswijk</w:t>
      </w:r>
      <w:r w:rsidR="0032684D" w:rsidRPr="0032684D">
        <w:t xml:space="preserve"> </w:t>
      </w:r>
      <w:r w:rsidR="0032684D">
        <w:t xml:space="preserve">  </w:t>
      </w:r>
      <w:bookmarkStart w:id="1" w:name="_Hlk6475118"/>
    </w:p>
    <w:bookmarkEnd w:id="1"/>
    <w:p w:rsidR="000A49A2" w:rsidRDefault="000A49A2" w:rsidP="000A49A2">
      <w:pPr>
        <w:pStyle w:val="Geenafstand"/>
      </w:pPr>
      <w:r w:rsidRPr="00F24DE6">
        <w:rPr>
          <w:b/>
        </w:rPr>
        <w:t>Open</w:t>
      </w:r>
      <w:r>
        <w:t xml:space="preserve">: </w:t>
      </w:r>
      <w:r w:rsidR="00F24DE6">
        <w:t xml:space="preserve">dinsdag t/m zondag </w:t>
      </w:r>
      <w:r>
        <w:t>11-17 uur</w:t>
      </w:r>
    </w:p>
    <w:p w:rsidR="000A49A2" w:rsidRDefault="000A49A2" w:rsidP="00F24DE6">
      <w:pPr>
        <w:pStyle w:val="Geenafstand"/>
      </w:pPr>
      <w:r w:rsidRPr="00F24DE6">
        <w:rPr>
          <w:b/>
        </w:rPr>
        <w:t>Meer informatie</w:t>
      </w:r>
      <w:r>
        <w:t xml:space="preserve">: </w:t>
      </w:r>
      <w:hyperlink r:id="rId4" w:history="1">
        <w:r w:rsidR="0032684D" w:rsidRPr="0095146A">
          <w:rPr>
            <w:rStyle w:val="Hyperlink"/>
          </w:rPr>
          <w:t>annekloosterboer@museumrijswijk.nl</w:t>
        </w:r>
      </w:hyperlink>
      <w:r w:rsidR="00F24DE6">
        <w:t xml:space="preserve"> </w:t>
      </w:r>
      <w:r w:rsidR="0032684D">
        <w:t xml:space="preserve"> of  </w:t>
      </w:r>
      <w:hyperlink r:id="rId5" w:history="1">
        <w:r w:rsidR="0032684D" w:rsidRPr="0095146A">
          <w:rPr>
            <w:rStyle w:val="Hyperlink"/>
          </w:rPr>
          <w:t>www.museumrijswijk.nl</w:t>
        </w:r>
      </w:hyperlink>
    </w:p>
    <w:sectPr w:rsidR="000A49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9A2"/>
    <w:rsid w:val="000019A6"/>
    <w:rsid w:val="0000362D"/>
    <w:rsid w:val="000A49A2"/>
    <w:rsid w:val="001867BB"/>
    <w:rsid w:val="00245057"/>
    <w:rsid w:val="0032684D"/>
    <w:rsid w:val="00D07223"/>
    <w:rsid w:val="00F24DE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BE1EF"/>
  <w15:chartTrackingRefBased/>
  <w15:docId w15:val="{944AE58F-F8FD-434C-B0AF-D7C6A30A8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0A49A2"/>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Geenafstand">
    <w:name w:val="No Spacing"/>
    <w:uiPriority w:val="1"/>
    <w:qFormat/>
    <w:rsid w:val="000A49A2"/>
    <w:pPr>
      <w:spacing w:after="0" w:line="240" w:lineRule="auto"/>
    </w:pPr>
  </w:style>
  <w:style w:type="character" w:styleId="Hyperlink">
    <w:name w:val="Hyperlink"/>
    <w:basedOn w:val="Standaardalinea-lettertype"/>
    <w:uiPriority w:val="99"/>
    <w:unhideWhenUsed/>
    <w:rsid w:val="00F24DE6"/>
    <w:rPr>
      <w:color w:val="0563C1" w:themeColor="hyperlink"/>
      <w:u w:val="single"/>
    </w:rPr>
  </w:style>
  <w:style w:type="character" w:styleId="Onopgelostemelding">
    <w:name w:val="Unresolved Mention"/>
    <w:basedOn w:val="Standaardalinea-lettertype"/>
    <w:uiPriority w:val="99"/>
    <w:semiHidden/>
    <w:unhideWhenUsed/>
    <w:rsid w:val="00F24D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4126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useumrijswijk.nl" TargetMode="External"/><Relationship Id="rId4" Type="http://schemas.openxmlformats.org/officeDocument/2006/relationships/hyperlink" Target="mailto:annekloosterboer@museumrijswijk.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501</Words>
  <Characters>2759</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Kloosterboer</dc:creator>
  <cp:keywords/>
  <dc:description/>
  <cp:lastModifiedBy>Anne Kloosterboer</cp:lastModifiedBy>
  <cp:revision>7</cp:revision>
  <cp:lastPrinted>2019-04-18T08:42:00Z</cp:lastPrinted>
  <dcterms:created xsi:type="dcterms:W3CDTF">2019-04-18T08:06:00Z</dcterms:created>
  <dcterms:modified xsi:type="dcterms:W3CDTF">2019-05-14T07:39:00Z</dcterms:modified>
</cp:coreProperties>
</file>